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300DFD" w:rsidTr="00300DFD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DFD" w:rsidRDefault="00300DFD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FD" w:rsidRDefault="00300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DFD" w:rsidRDefault="0030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FD" w:rsidRDefault="0030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DFD" w:rsidRDefault="0030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DFD" w:rsidRDefault="00300DFD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DA3B90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DA3B90" w:rsidRDefault="00DA3B90" w:rsidP="00DA3B90">
      <w:pPr>
        <w:jc w:val="center"/>
        <w:rPr>
          <w:b/>
          <w:bCs/>
          <w:sz w:val="36"/>
          <w:szCs w:val="36"/>
          <w:u w:val="single"/>
        </w:rPr>
      </w:pPr>
      <w:r w:rsidRPr="00DA3B90">
        <w:rPr>
          <w:b/>
          <w:bCs/>
          <w:sz w:val="36"/>
          <w:szCs w:val="36"/>
          <w:u w:val="single"/>
        </w:rPr>
        <w:t>Niveau :TC</w:t>
      </w:r>
    </w:p>
    <w:tbl>
      <w:tblPr>
        <w:tblStyle w:val="Grilledutableau"/>
        <w:tblpPr w:leftFromText="141" w:rightFromText="141" w:vertAnchor="page" w:horzAnchor="margin" w:tblpX="-1032" w:tblpY="3631"/>
        <w:tblW w:w="10768" w:type="dxa"/>
        <w:tblLayout w:type="fixed"/>
        <w:tblLook w:val="04A0"/>
      </w:tblPr>
      <w:tblGrid>
        <w:gridCol w:w="2689"/>
        <w:gridCol w:w="8079"/>
      </w:tblGrid>
      <w:tr w:rsidR="00896503" w:rsidRPr="00D44251" w:rsidTr="00896503">
        <w:trPr>
          <w:trHeight w:val="13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:rsidR="00896503" w:rsidRPr="00DC24C8" w:rsidRDefault="00896503" w:rsidP="009B5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896503" w:rsidRPr="00D44251" w:rsidTr="00896503">
        <w:trPr>
          <w:trHeight w:val="142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</w:rPr>
            </w:pPr>
            <w:r w:rsidRPr="00CF083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1- التحولات الفكرية و العلمية و الفنية </w:t>
            </w: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(الحركة الإنسية)</w:t>
            </w:r>
          </w:p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2- التحولات الاجتماعية و السياسية </w:t>
            </w:r>
          </w:p>
          <w:p w:rsidR="00896503" w:rsidRPr="00CF0836" w:rsidRDefault="009D05CE" w:rsidP="009D05CE">
            <w:pPr>
              <w:bidi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-3</w:t>
            </w:r>
            <w:bookmarkStart w:id="0" w:name="_GoBack"/>
            <w:bookmarkEnd w:id="0"/>
            <w:r w:rsidR="00896503"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الاكتشافات الجغرافية الكبرى و ظاهرة الم</w:t>
            </w:r>
            <w:r w:rsidR="00896503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يركنتيلية</w:t>
            </w:r>
          </w:p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CF083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 الجغرافيا : الموضوع ، الوظيفة و الأدوات</w:t>
            </w:r>
          </w:p>
          <w:p w:rsidR="00896503" w:rsidRPr="00CF0836" w:rsidRDefault="00896503" w:rsidP="009B5C1F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المجموعات البنيوية الكبرى و أشكال التضاريس.</w:t>
            </w:r>
          </w:p>
          <w:p w:rsidR="00896503" w:rsidRPr="00D44251" w:rsidRDefault="00896503" w:rsidP="009B5C1F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CF0836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النطاقات المناخية و الغطاء النباتي في العالم</w:t>
            </w:r>
          </w:p>
        </w:tc>
      </w:tr>
      <w:tr w:rsidR="00896503" w:rsidRPr="00D44251" w:rsidTr="00896503">
        <w:trPr>
          <w:trHeight w:val="120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079" w:type="dxa"/>
          </w:tcPr>
          <w:p w:rsidR="00896503" w:rsidRPr="001052C0" w:rsidRDefault="00896503" w:rsidP="009B5C1F">
            <w:pPr>
              <w:ind w:firstLine="1418"/>
              <w:jc w:val="right"/>
              <w:rPr>
                <w:rFonts w:ascii="Comic Sans MS" w:eastAsia="Arial Unicode MS" w:hAnsi="Comic Sans MS" w:cs="Arial Unicode MS"/>
                <w:b/>
                <w:bCs/>
                <w:sz w:val="24"/>
                <w:szCs w:val="24"/>
                <w:u w:val="single"/>
              </w:rPr>
            </w:pP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>-</w:t>
            </w:r>
            <w:r w:rsidRPr="001052C0">
              <w:rPr>
                <w:rFonts w:ascii="Comic Sans MS" w:eastAsia="Arial Unicode MS" w:hAnsi="Comic Sans MS" w:cs="Arial Unicode MS" w:hint="cs"/>
                <w:b/>
                <w:bCs/>
                <w:sz w:val="24"/>
                <w:szCs w:val="24"/>
                <w:u w:val="single"/>
                <w:rtl/>
              </w:rPr>
              <w:t>مكون</w:t>
            </w: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النصوص:</w:t>
            </w:r>
          </w:p>
          <w:p w:rsidR="00896503" w:rsidRPr="001052C0" w:rsidRDefault="00896503" w:rsidP="009B5C1F">
            <w:pPr>
              <w:ind w:firstLine="1418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1052C0">
              <w:rPr>
                <w:rFonts w:ascii="Comic Sans MS" w:eastAsia="Arial Unicode MS" w:hAnsi="Comic Sans MS" w:cs="Arial Unicode MS" w:hint="eastAsia"/>
                <w:sz w:val="24"/>
                <w:szCs w:val="24"/>
                <w:rtl/>
              </w:rPr>
              <w:t xml:space="preserve">- </w:t>
            </w:r>
            <w:r w:rsidRPr="001052C0">
              <w:rPr>
                <w:rFonts w:ascii="Comic Sans MS" w:eastAsia="Arial Unicode MS" w:hAnsi="Comic Sans MS" w:cs="Arial Unicode MS" w:hint="cs"/>
                <w:sz w:val="24"/>
                <w:szCs w:val="24"/>
                <w:rtl/>
                <w:lang w:bidi="ar-MA"/>
              </w:rPr>
              <w:t xml:space="preserve">النص 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السرد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الوصف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ي</w:t>
            </w:r>
            <w:r>
              <w:rPr>
                <w:rFonts w:ascii="Comic Sans MS" w:eastAsia="Arial Unicode MS" w:hAnsi="Comic Sans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حوار و الحجاج</w:t>
            </w:r>
          </w:p>
          <w:p w:rsidR="00896503" w:rsidRPr="001052C0" w:rsidRDefault="00896503" w:rsidP="009B5C1F">
            <w:pPr>
              <w:pStyle w:val="Paragraphedeliste"/>
              <w:bidi/>
              <w:ind w:left="284" w:hanging="25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>- مكون</w:t>
            </w:r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علوم اللغة :</w:t>
            </w:r>
          </w:p>
          <w:p w:rsidR="00896503" w:rsidRPr="00363772" w:rsidRDefault="00896503" w:rsidP="009B5C1F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علامات الترقيم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كتابة  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الهمزة و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التاء</w:t>
            </w:r>
          </w:p>
          <w:p w:rsidR="00896503" w:rsidRPr="00363772" w:rsidRDefault="00896503" w:rsidP="009B5C1F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الخبر و الإنشاء</w:t>
            </w:r>
          </w:p>
          <w:p w:rsidR="00896503" w:rsidRPr="00363772" w:rsidRDefault="00896503" w:rsidP="009B5C1F">
            <w:pPr>
              <w:pStyle w:val="Paragraphedeliste"/>
              <w:bidi/>
              <w:spacing w:line="276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-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الخبر أعراضه و خروجه</w:t>
            </w:r>
            <w:r w:rsidRPr="00363772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عن </w:t>
            </w: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مقتضى الظاهر</w:t>
            </w:r>
          </w:p>
          <w:p w:rsidR="00896503" w:rsidRPr="00363772" w:rsidRDefault="00896503" w:rsidP="009B5C1F">
            <w:pPr>
              <w:pStyle w:val="Paragraphedeliste"/>
              <w:bidi/>
              <w:spacing w:line="360" w:lineRule="auto"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363772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- التشبيه : أركانه و أنواعه</w:t>
            </w:r>
          </w:p>
          <w:p w:rsidR="00896503" w:rsidRPr="001052C0" w:rsidRDefault="00896503" w:rsidP="009B5C1F">
            <w:pPr>
              <w:pStyle w:val="Paragraphedeliste"/>
              <w:bidi/>
              <w:ind w:left="284" w:hanging="25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1052C0">
              <w:rPr>
                <w:rFonts w:ascii="Comic Sans MS" w:eastAsia="Arial Unicode MS" w:hAnsi="Comic Sans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1052C0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>التعبير و الإنشاء</w:t>
            </w:r>
            <w:r w:rsidRPr="001052C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896503" w:rsidRPr="009C04AE" w:rsidRDefault="00896503" w:rsidP="009B5C1F">
            <w:pPr>
              <w:pStyle w:val="Paragraphedeliste"/>
              <w:bidi/>
              <w:ind w:left="284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MA"/>
              </w:rPr>
            </w:pP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>-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إنتاج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 سردي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 إنتاج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 سردي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وصفي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/</w:t>
            </w:r>
            <w:r w:rsidRPr="001052C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إنتاج</w:t>
            </w:r>
            <w:r w:rsidRPr="001052C0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  <w:lang w:bidi="ar-MA"/>
              </w:rPr>
              <w:t xml:space="preserve"> نص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 xml:space="preserve"> حجاجي</w:t>
            </w:r>
          </w:p>
        </w:tc>
      </w:tr>
      <w:tr w:rsidR="00896503" w:rsidRPr="00D44251" w:rsidTr="00896503">
        <w:trPr>
          <w:trHeight w:val="79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079" w:type="dxa"/>
          </w:tcPr>
          <w:p w:rsidR="00896503" w:rsidRDefault="00896503" w:rsidP="009B5C1F">
            <w:pPr>
              <w:pStyle w:val="Paragraphedeliste"/>
              <w:bidi/>
              <w:ind w:left="0"/>
              <w:rPr>
                <w:rFonts w:ascii="Comic Sans MS" w:eastAsia="Arial Unicode MS" w:hAnsi="Comic Sans MS" w:cs="Arial Unicode MS"/>
                <w:sz w:val="26"/>
                <w:szCs w:val="26"/>
                <w:rtl/>
              </w:rPr>
            </w:pPr>
            <w:r w:rsidRPr="003F52F4">
              <w:rPr>
                <w:rFonts w:ascii="Comic Sans MS" w:eastAsia="Arial Unicode MS" w:hAnsi="Comic Sans MS" w:cs="Arial Unicode MS" w:hint="cs"/>
                <w:sz w:val="26"/>
                <w:szCs w:val="26"/>
                <w:rtl/>
                <w:lang w:bidi="ar-MA"/>
              </w:rPr>
              <w:t xml:space="preserve">* </w:t>
            </w: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القران الكريم:سورة يوسف من الاية 1 الى الاية 42</w:t>
            </w:r>
          </w:p>
          <w:p w:rsidR="00896503" w:rsidRDefault="00896503" w:rsidP="009B5C1F">
            <w:pPr>
              <w:pStyle w:val="Paragraphedeliste"/>
              <w:bidi/>
              <w:ind w:left="0"/>
              <w:rPr>
                <w:rFonts w:ascii="Comic Sans MS" w:eastAsia="Arial Unicode MS" w:hAnsi="Comic Sans MS" w:cs="Arial Unicode MS"/>
                <w:sz w:val="26"/>
                <w:szCs w:val="26"/>
                <w:rtl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*الدروس:</w:t>
            </w:r>
          </w:p>
          <w:p w:rsidR="00896503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الايمان بالغيب</w:t>
            </w:r>
          </w:p>
          <w:p w:rsidR="00896503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صلح الحديبة و فتح مكة:دروس و عبر.</w:t>
            </w:r>
          </w:p>
          <w:p w:rsidR="00896503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فقه الأسرة:الزواج الأحكام و المقاصد</w:t>
            </w:r>
          </w:p>
          <w:p w:rsidR="00896503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حق الله :الوفاء بالأمانة و المسؤولية</w:t>
            </w:r>
          </w:p>
          <w:p w:rsidR="00896503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الكفاءة و الاستحقاق أساس التكليف</w:t>
            </w:r>
          </w:p>
          <w:p w:rsidR="00896503" w:rsidRPr="001052C0" w:rsidRDefault="00896503" w:rsidP="009B5C1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eastAsia="Arial Unicode MS" w:hAnsi="Comic Sans MS" w:cs="Arial Unicode MS"/>
                <w:sz w:val="26"/>
                <w:szCs w:val="26"/>
                <w:rtl/>
              </w:rPr>
            </w:pPr>
            <w:r>
              <w:rPr>
                <w:rFonts w:ascii="Comic Sans MS" w:eastAsia="Arial Unicode MS" w:hAnsi="Comic Sans MS" w:cs="Arial Unicode MS" w:hint="cs"/>
                <w:sz w:val="26"/>
                <w:szCs w:val="26"/>
                <w:rtl/>
              </w:rPr>
              <w:t>الايمان و العلم.</w:t>
            </w:r>
          </w:p>
          <w:p w:rsidR="00896503" w:rsidRPr="00504749" w:rsidRDefault="00896503" w:rsidP="009B5C1F">
            <w:pPr>
              <w:pStyle w:val="Paragraphedeliste"/>
              <w:bidi/>
              <w:ind w:left="0"/>
              <w:rPr>
                <w:rFonts w:ascii="Comic Sans MS" w:eastAsia="Arial Unicode MS" w:hAnsi="Comic Sans MS" w:cs="Arial Unicode MS"/>
                <w:sz w:val="26"/>
                <w:szCs w:val="26"/>
                <w:rtl/>
                <w:lang w:bidi="ar-MA"/>
              </w:rPr>
            </w:pPr>
          </w:p>
        </w:tc>
      </w:tr>
      <w:tr w:rsidR="00896503" w:rsidRPr="00D44251" w:rsidTr="00896503">
        <w:trPr>
          <w:trHeight w:val="61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079" w:type="dxa"/>
          </w:tcPr>
          <w:p w:rsidR="00896503" w:rsidRPr="001052C0" w:rsidRDefault="00896503" w:rsidP="009B5C1F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-Les ensembles : N-Z…</w:t>
            </w:r>
          </w:p>
          <w:p w:rsidR="00896503" w:rsidRPr="001052C0" w:rsidRDefault="00896503" w:rsidP="009B5C1F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-L’ordre dans R</w:t>
            </w:r>
          </w:p>
          <w:p w:rsidR="00896503" w:rsidRPr="001052C0" w:rsidRDefault="00896503" w:rsidP="00F561F2">
            <w:pPr>
              <w:rPr>
                <w:sz w:val="28"/>
                <w:szCs w:val="28"/>
                <w:lang w:bidi="ar-MA"/>
              </w:rPr>
            </w:pPr>
            <w:r w:rsidRPr="001052C0">
              <w:rPr>
                <w:sz w:val="28"/>
                <w:szCs w:val="28"/>
                <w:lang w:bidi="ar-MA"/>
              </w:rPr>
              <w:t>-Les équations 1</w:t>
            </w:r>
            <w:r w:rsidRPr="001052C0">
              <w:rPr>
                <w:sz w:val="28"/>
                <w:szCs w:val="28"/>
                <w:vertAlign w:val="superscript"/>
                <w:lang w:bidi="ar-MA"/>
              </w:rPr>
              <w:t>er</w:t>
            </w:r>
            <w:r w:rsidRPr="001052C0">
              <w:rPr>
                <w:sz w:val="28"/>
                <w:szCs w:val="28"/>
                <w:lang w:bidi="ar-MA"/>
              </w:rPr>
              <w:t xml:space="preserve"> degrés / 2</w:t>
            </w:r>
            <w:r w:rsidRPr="001052C0">
              <w:rPr>
                <w:sz w:val="28"/>
                <w:szCs w:val="28"/>
                <w:vertAlign w:val="superscript"/>
                <w:lang w:bidi="ar-MA"/>
              </w:rPr>
              <w:t>ème</w:t>
            </w:r>
            <w:r w:rsidRPr="001052C0">
              <w:rPr>
                <w:sz w:val="28"/>
                <w:szCs w:val="28"/>
                <w:lang w:bidi="ar-MA"/>
              </w:rPr>
              <w:t xml:space="preserve"> inéquations </w:t>
            </w:r>
          </w:p>
          <w:p w:rsidR="00896503" w:rsidRPr="001052C0" w:rsidRDefault="00896503" w:rsidP="009B5C1F">
            <w:pPr>
              <w:pStyle w:val="Paragraphedeliste"/>
              <w:ind w:left="212" w:hanging="178"/>
              <w:rPr>
                <w:rFonts w:asciiTheme="majorBidi" w:hAnsiTheme="majorBidi" w:cstheme="majorBidi"/>
                <w:sz w:val="28"/>
                <w:szCs w:val="28"/>
              </w:rPr>
            </w:pPr>
            <w:r w:rsidRPr="001052C0">
              <w:rPr>
                <w:sz w:val="28"/>
                <w:szCs w:val="28"/>
                <w:lang w:bidi="ar-MA"/>
              </w:rPr>
              <w:t>-Géométrie</w:t>
            </w:r>
            <w:r>
              <w:rPr>
                <w:sz w:val="28"/>
                <w:szCs w:val="28"/>
                <w:lang w:bidi="ar-MA"/>
              </w:rPr>
              <w:t xml:space="preserve"> Calcul vectoriel</w:t>
            </w:r>
          </w:p>
        </w:tc>
      </w:tr>
      <w:tr w:rsidR="00896503" w:rsidRPr="00D44251" w:rsidTr="00896503">
        <w:trPr>
          <w:trHeight w:val="52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079" w:type="dxa"/>
          </w:tcPr>
          <w:p w:rsidR="00896503" w:rsidRPr="00222900" w:rsidRDefault="00896503" w:rsidP="009B5C1F">
            <w:pPr>
              <w:ind w:left="77"/>
              <w:rPr>
                <w:rFonts w:asciiTheme="majorBidi" w:hAnsiTheme="majorBidi" w:cstheme="majorBidi"/>
                <w:sz w:val="28"/>
                <w:szCs w:val="28"/>
              </w:rPr>
            </w:pPr>
            <w:r w:rsidRPr="0022290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Physique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> :</w:t>
            </w:r>
          </w:p>
          <w:p w:rsidR="00896503" w:rsidRPr="00222900" w:rsidRDefault="00896503" w:rsidP="009B5C1F">
            <w:pPr>
              <w:pStyle w:val="Paragraphedeliste"/>
              <w:ind w:left="284" w:hanging="214"/>
              <w:rPr>
                <w:rFonts w:asciiTheme="majorBidi" w:hAnsiTheme="majorBidi" w:cstheme="majorBidi"/>
                <w:sz w:val="28"/>
                <w:szCs w:val="28"/>
              </w:rPr>
            </w:pPr>
            <w:r w:rsidRPr="00222900">
              <w:rPr>
                <w:rFonts w:ascii="Comic Sans MS" w:hAnsi="Comic Sans MS"/>
                <w:sz w:val="28"/>
                <w:szCs w:val="28"/>
              </w:rPr>
              <w:t>-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 xml:space="preserve"> Les interactions mécaniques</w:t>
            </w:r>
          </w:p>
          <w:p w:rsidR="00896503" w:rsidRPr="00222900" w:rsidRDefault="00896503" w:rsidP="009B5C1F">
            <w:pPr>
              <w:ind w:left="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222900">
              <w:rPr>
                <w:rFonts w:asciiTheme="majorBidi" w:hAnsiTheme="majorBidi" w:cstheme="majorBidi"/>
                <w:sz w:val="28"/>
                <w:szCs w:val="28"/>
              </w:rPr>
              <w:t xml:space="preserve">Mouvement </w:t>
            </w:r>
          </w:p>
          <w:p w:rsidR="00896503" w:rsidRPr="00222900" w:rsidRDefault="00896503" w:rsidP="009B5C1F">
            <w:pPr>
              <w:ind w:left="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-Principe d’inertie</w:t>
            </w:r>
          </w:p>
          <w:p w:rsidR="00896503" w:rsidRDefault="00896503" w:rsidP="009B5C1F">
            <w:pPr>
              <w:ind w:left="77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896503" w:rsidRPr="00222900" w:rsidRDefault="00896503" w:rsidP="009B5C1F">
            <w:pPr>
              <w:ind w:left="77"/>
              <w:rPr>
                <w:rFonts w:ascii="Comic Sans MS" w:hAnsi="Comic Sans MS"/>
                <w:sz w:val="28"/>
                <w:szCs w:val="28"/>
              </w:rPr>
            </w:pPr>
            <w:r w:rsidRPr="0022290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Chimie</w:t>
            </w:r>
            <w:r w:rsidRPr="00222900">
              <w:rPr>
                <w:rFonts w:ascii="Comic Sans MS" w:hAnsi="Comic Sans MS"/>
                <w:sz w:val="28"/>
                <w:szCs w:val="28"/>
              </w:rPr>
              <w:t xml:space="preserve"> : </w:t>
            </w:r>
          </w:p>
          <w:p w:rsidR="00896503" w:rsidRPr="00D03CCE" w:rsidRDefault="00896503" w:rsidP="009B5C1F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Les esp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ces chimiques</w:t>
            </w:r>
          </w:p>
          <w:p w:rsidR="00896503" w:rsidRPr="00D03CCE" w:rsidRDefault="00896503" w:rsidP="009B5C1F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8"/>
                <w:szCs w:val="28"/>
              </w:rPr>
              <w:t>-Extraction, séparation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et identificationd’</w:t>
            </w:r>
            <w:r w:rsidRPr="00D03CCE">
              <w:rPr>
                <w:rFonts w:asciiTheme="majorBidi" w:hAnsiTheme="majorBidi" w:cstheme="majorBidi"/>
                <w:sz w:val="28"/>
                <w:szCs w:val="28"/>
              </w:rPr>
              <w:t>espèces.</w:t>
            </w:r>
          </w:p>
          <w:p w:rsidR="00896503" w:rsidRPr="00D03CCE" w:rsidRDefault="00896503" w:rsidP="009B5C1F">
            <w:pPr>
              <w:pStyle w:val="Paragraphedeliste"/>
              <w:ind w:left="284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8"/>
                <w:szCs w:val="28"/>
              </w:rPr>
              <w:t>-Synthèse des espèces chimiques</w:t>
            </w:r>
          </w:p>
          <w:p w:rsidR="00896503" w:rsidRDefault="00896503" w:rsidP="009B5C1F">
            <w:pPr>
              <w:pStyle w:val="Paragraphedeliste"/>
              <w:ind w:left="70"/>
              <w:rPr>
                <w:rFonts w:asciiTheme="majorBidi" w:hAnsiTheme="majorBidi" w:cstheme="majorBidi"/>
                <w:sz w:val="28"/>
                <w:szCs w:val="28"/>
              </w:rPr>
            </w:pPr>
            <w:r w:rsidRPr="00D03CCE">
              <w:rPr>
                <w:rFonts w:asciiTheme="majorBidi" w:hAnsiTheme="majorBidi" w:cstheme="majorBidi"/>
                <w:sz w:val="28"/>
                <w:szCs w:val="28"/>
              </w:rPr>
              <w:t>-Modèle de l’atome</w:t>
            </w:r>
          </w:p>
          <w:p w:rsidR="00896503" w:rsidRPr="003339EA" w:rsidRDefault="00896503" w:rsidP="009B5C1F">
            <w:pPr>
              <w:pStyle w:val="Paragraphedeliste"/>
              <w:ind w:left="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-Géométrie de quelques molécules</w:t>
            </w:r>
          </w:p>
        </w:tc>
      </w:tr>
      <w:tr w:rsidR="00896503" w:rsidRPr="00D44251" w:rsidTr="00896503">
        <w:trPr>
          <w:trHeight w:val="141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SVT</w:t>
            </w:r>
          </w:p>
        </w:tc>
        <w:tc>
          <w:tcPr>
            <w:tcW w:w="8079" w:type="dxa"/>
          </w:tcPr>
          <w:p w:rsidR="00896503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6503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-Préparation de la sortie écologique.</w:t>
            </w:r>
          </w:p>
          <w:p w:rsidR="00896503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*Techniques</w:t>
            </w:r>
          </w:p>
          <w:p w:rsidR="00896503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 Etudes statistiques</w:t>
            </w:r>
          </w:p>
          <w:p w:rsidR="00896503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* Notion d’écosystème</w:t>
            </w:r>
          </w:p>
          <w:p w:rsidR="00896503" w:rsidRPr="00D44251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-Importance de facteurs climatiques sur la répartition des êtres vivants .</w:t>
            </w:r>
          </w:p>
        </w:tc>
      </w:tr>
      <w:tr w:rsidR="00896503" w:rsidRPr="00D44251" w:rsidTr="00896503">
        <w:trPr>
          <w:trHeight w:val="3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8079" w:type="dxa"/>
          </w:tcPr>
          <w:p w:rsidR="00896503" w:rsidRPr="00893DC1" w:rsidRDefault="00896503" w:rsidP="009B5C1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Langue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 : Modes et temps, emplois et valeurs/temps du récit/Genres et types de textes/La vitesse de la narration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/la reprise anaphorique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/Discours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rapporté/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champs lexicaux.</w:t>
            </w:r>
          </w:p>
          <w:p w:rsidR="00896503" w:rsidRDefault="00896503" w:rsidP="009B5C1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Lecture 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: Nouvelle réaliste (Aux Champs, la Ficelle)/Caractéristiques de la nouvelle réaliste.</w:t>
            </w:r>
          </w:p>
          <w:p w:rsidR="00896503" w:rsidRPr="00893DC1" w:rsidRDefault="00896503" w:rsidP="009B5C1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Nouvelle fantastique(la vénus d’Ile)(Caractéristique)</w:t>
            </w:r>
          </w:p>
          <w:p w:rsidR="00896503" w:rsidRPr="00893DC1" w:rsidRDefault="00896503" w:rsidP="009B5C1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93DC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u w:val="single"/>
              </w:rPr>
              <w:t>P. Ecrite</w:t>
            </w:r>
            <w:r w:rsidRPr="00893DC1">
              <w:rPr>
                <w:rFonts w:asciiTheme="majorBidi" w:eastAsia="Arial Unicode MS" w:hAnsiTheme="majorBidi" w:cstheme="majorBidi"/>
                <w:sz w:val="28"/>
                <w:szCs w:val="28"/>
              </w:rPr>
              <w:t> :-Rédiger un texte narratif/Rédiger un texte argumentatif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.</w:t>
            </w:r>
          </w:p>
          <w:p w:rsidR="00896503" w:rsidRPr="00D44251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96503" w:rsidRPr="003029E1" w:rsidTr="00896503">
        <w:trPr>
          <w:trHeight w:val="3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ANGLAIS</w:t>
            </w:r>
          </w:p>
        </w:tc>
        <w:tc>
          <w:tcPr>
            <w:tcW w:w="8079" w:type="dxa"/>
          </w:tcPr>
          <w:p w:rsidR="00896503" w:rsidRPr="00363772" w:rsidRDefault="00896503" w:rsidP="009B5C1F">
            <w:pPr>
              <w:rPr>
                <w:b/>
                <w:bCs/>
                <w:sz w:val="28"/>
                <w:szCs w:val="28"/>
                <w:lang w:val="en-US" w:bidi="ar-MA"/>
              </w:rPr>
            </w:pPr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Vocabulary</w:t>
            </w:r>
            <w:r w:rsidRPr="00363772">
              <w:rPr>
                <w:b/>
                <w:bCs/>
                <w:sz w:val="28"/>
                <w:szCs w:val="28"/>
                <w:lang w:val="en-US" w:bidi="ar-MA"/>
              </w:rPr>
              <w:t> :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*Personality /Hobbies/Landscapes/cinema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*Shopping</w:t>
            </w:r>
          </w:p>
          <w:p w:rsidR="00896503" w:rsidRPr="00363772" w:rsidRDefault="00896503" w:rsidP="009B5C1F">
            <w:pPr>
              <w:rPr>
                <w:b/>
                <w:bCs/>
                <w:sz w:val="28"/>
                <w:szCs w:val="28"/>
                <w:u w:val="single"/>
                <w:lang w:val="en-US" w:bidi="ar-MA"/>
              </w:rPr>
            </w:pPr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Grammar: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*Present simple &amp; continuous/Past simple &amp; continuous.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*Present perfect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*Too/enough</w:t>
            </w:r>
          </w:p>
          <w:p w:rsidR="00896503" w:rsidRPr="00E57255" w:rsidRDefault="00896503" w:rsidP="009B5C1F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*Comparatives &amp; superlatives</w:t>
            </w:r>
          </w:p>
          <w:p w:rsidR="00896503" w:rsidRPr="00E57255" w:rsidRDefault="00896503" w:rsidP="009B5C1F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*Irregular verbs</w:t>
            </w:r>
          </w:p>
          <w:p w:rsidR="00896503" w:rsidRPr="00E57255" w:rsidRDefault="00896503" w:rsidP="009B5C1F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*Quantifiers</w:t>
            </w:r>
          </w:p>
          <w:p w:rsidR="00896503" w:rsidRPr="00E57255" w:rsidRDefault="00896503" w:rsidP="009B5C1F">
            <w:pPr>
              <w:rPr>
                <w:sz w:val="28"/>
                <w:szCs w:val="28"/>
                <w:lang w:bidi="ar-MA"/>
              </w:rPr>
            </w:pPr>
            <w:r w:rsidRPr="00E57255">
              <w:rPr>
                <w:sz w:val="28"/>
                <w:szCs w:val="28"/>
                <w:lang w:bidi="ar-MA"/>
              </w:rPr>
              <w:t>*Articles</w:t>
            </w:r>
          </w:p>
          <w:p w:rsidR="00896503" w:rsidRPr="00363772" w:rsidRDefault="00896503" w:rsidP="009B5C1F">
            <w:pPr>
              <w:rPr>
                <w:b/>
                <w:bCs/>
                <w:sz w:val="28"/>
                <w:szCs w:val="28"/>
                <w:lang w:val="en-US" w:bidi="ar-MA"/>
              </w:rPr>
            </w:pPr>
            <w:r w:rsidRPr="00363772">
              <w:rPr>
                <w:b/>
                <w:bCs/>
                <w:sz w:val="28"/>
                <w:szCs w:val="28"/>
                <w:u w:val="single"/>
                <w:lang w:val="en-US" w:bidi="ar-MA"/>
              </w:rPr>
              <w:t>Writing</w:t>
            </w:r>
            <w:r w:rsidRPr="00363772">
              <w:rPr>
                <w:b/>
                <w:bCs/>
                <w:sz w:val="28"/>
                <w:szCs w:val="28"/>
                <w:lang w:val="en-US" w:bidi="ar-MA"/>
              </w:rPr>
              <w:t> :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*A Personal profile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*Letter, email (informal)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*Film review</w:t>
            </w:r>
          </w:p>
          <w:p w:rsidR="00896503" w:rsidRPr="00363772" w:rsidRDefault="00896503" w:rsidP="009B5C1F">
            <w:pPr>
              <w:rPr>
                <w:sz w:val="28"/>
                <w:szCs w:val="28"/>
                <w:lang w:val="en-US" w:bidi="ar-MA"/>
              </w:rPr>
            </w:pPr>
            <w:r w:rsidRPr="00363772">
              <w:rPr>
                <w:sz w:val="28"/>
                <w:szCs w:val="28"/>
                <w:lang w:val="en-US" w:bidi="ar-MA"/>
              </w:rPr>
              <w:t>*Photo description</w:t>
            </w:r>
          </w:p>
          <w:p w:rsidR="00896503" w:rsidRPr="00A26418" w:rsidRDefault="00896503" w:rsidP="009B5C1F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363772">
              <w:rPr>
                <w:sz w:val="28"/>
                <w:szCs w:val="28"/>
                <w:lang w:val="en-US" w:bidi="ar-MA"/>
              </w:rPr>
              <w:t>*Formal Letter</w:t>
            </w:r>
          </w:p>
        </w:tc>
      </w:tr>
      <w:tr w:rsidR="00896503" w:rsidRPr="00A26418" w:rsidTr="00896503">
        <w:trPr>
          <w:trHeight w:val="3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Pr="00D44251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8079" w:type="dxa"/>
          </w:tcPr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rtl/>
                <w:lang w:bidi="ar-MA"/>
              </w:rPr>
              <w:t>المحور الأول</w:t>
            </w: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: نشأة الفلسفة: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*عوامل و ظهور نشأة الفلسفة 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 الفلسفة و الأسطورة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 بداية فعل التفلسف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rtl/>
                <w:lang w:bidi="ar-MA"/>
              </w:rPr>
              <w:t>المحور الثاني</w:t>
            </w: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: 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لحظات أساسية في تطور الفلسفة: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 xml:space="preserve">*  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>الفلسفة و الدين</w:t>
            </w:r>
          </w:p>
          <w:p w:rsidR="00896503" w:rsidRPr="000D5FCC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الفلسفة و المنهج</w:t>
            </w:r>
          </w:p>
          <w:p w:rsidR="00896503" w:rsidRPr="003339EA" w:rsidRDefault="00896503" w:rsidP="009B5C1F">
            <w:pPr>
              <w:pStyle w:val="Paragraphedeliste"/>
              <w:bidi/>
              <w:ind w:left="0" w:firstLine="273"/>
              <w:rPr>
                <w:rFonts w:asciiTheme="majorBidi" w:eastAsia="Arial Unicode MS" w:hAnsiTheme="majorBidi" w:cstheme="majorBidi"/>
                <w:sz w:val="26"/>
                <w:szCs w:val="26"/>
                <w:lang w:bidi="ar-MA"/>
              </w:rPr>
            </w:pPr>
            <w:r w:rsidRPr="000D5FCC">
              <w:rPr>
                <w:rFonts w:asciiTheme="majorBidi" w:eastAsia="Arial Unicode MS" w:hAnsiTheme="majorBidi" w:cstheme="majorBidi"/>
                <w:sz w:val="26"/>
                <w:szCs w:val="26"/>
                <w:rtl/>
                <w:lang w:bidi="ar-MA"/>
              </w:rPr>
              <w:t>*</w:t>
            </w:r>
            <w:r w:rsidRPr="000D5FCC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الفلسفة و العلم</w:t>
            </w:r>
          </w:p>
        </w:tc>
      </w:tr>
      <w:tr w:rsidR="00896503" w:rsidRPr="00A26418" w:rsidTr="00896503">
        <w:trPr>
          <w:trHeight w:val="3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96503" w:rsidRDefault="00896503" w:rsidP="009B5C1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</w:t>
            </w:r>
          </w:p>
        </w:tc>
        <w:tc>
          <w:tcPr>
            <w:tcW w:w="8079" w:type="dxa"/>
          </w:tcPr>
          <w:p w:rsidR="00896503" w:rsidRPr="00893DC1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93DC1">
              <w:rPr>
                <w:rFonts w:asciiTheme="majorBidi" w:hAnsiTheme="majorBidi" w:cstheme="majorBidi"/>
                <w:sz w:val="26"/>
                <w:szCs w:val="26"/>
              </w:rPr>
              <w:t>-Système informatique/codage binaire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96503" w:rsidRPr="00893DC1" w:rsidRDefault="00896503" w:rsidP="009B5C1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93DC1">
              <w:rPr>
                <w:rFonts w:asciiTheme="majorBidi" w:hAnsiTheme="majorBidi" w:cstheme="majorBidi"/>
                <w:sz w:val="26"/>
                <w:szCs w:val="26"/>
              </w:rPr>
              <w:t>-Système d’exploitation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367F6" w:rsidRPr="004367F6" w:rsidRDefault="004367F6" w:rsidP="00DA3B9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9AE" w:rsidRDefault="00A359AE" w:rsidP="009D640E">
      <w:pPr>
        <w:spacing w:after="0" w:line="240" w:lineRule="auto"/>
      </w:pPr>
      <w:r>
        <w:separator/>
      </w:r>
    </w:p>
  </w:endnote>
  <w:endnote w:type="continuationSeparator" w:id="1">
    <w:p w:rsidR="00A359AE" w:rsidRDefault="00A359AE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9AE" w:rsidRDefault="00A359AE" w:rsidP="009D640E">
      <w:pPr>
        <w:spacing w:after="0" w:line="240" w:lineRule="auto"/>
      </w:pPr>
      <w:r>
        <w:separator/>
      </w:r>
    </w:p>
  </w:footnote>
  <w:footnote w:type="continuationSeparator" w:id="1">
    <w:p w:rsidR="00A359AE" w:rsidRDefault="00A359AE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90949"/>
    <w:multiLevelType w:val="hybridMultilevel"/>
    <w:tmpl w:val="6344BEE2"/>
    <w:lvl w:ilvl="0" w:tplc="950EA0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77942"/>
    <w:multiLevelType w:val="hybridMultilevel"/>
    <w:tmpl w:val="3C645AA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77F00"/>
    <w:multiLevelType w:val="hybridMultilevel"/>
    <w:tmpl w:val="1C2ADE54"/>
    <w:lvl w:ilvl="0" w:tplc="64E04C14"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201"/>
    <w:rsid w:val="00030809"/>
    <w:rsid w:val="00061C2E"/>
    <w:rsid w:val="000636AF"/>
    <w:rsid w:val="000677AE"/>
    <w:rsid w:val="00087B0D"/>
    <w:rsid w:val="000A7DDA"/>
    <w:rsid w:val="000B79B4"/>
    <w:rsid w:val="000D3659"/>
    <w:rsid w:val="000D5FCC"/>
    <w:rsid w:val="000F31AA"/>
    <w:rsid w:val="001052C0"/>
    <w:rsid w:val="00131075"/>
    <w:rsid w:val="00162FC1"/>
    <w:rsid w:val="001A75C1"/>
    <w:rsid w:val="001B0589"/>
    <w:rsid w:val="001C55BA"/>
    <w:rsid w:val="001D7169"/>
    <w:rsid w:val="001F6E56"/>
    <w:rsid w:val="00201BA8"/>
    <w:rsid w:val="00204DEC"/>
    <w:rsid w:val="00222900"/>
    <w:rsid w:val="00247529"/>
    <w:rsid w:val="00253B57"/>
    <w:rsid w:val="00292A88"/>
    <w:rsid w:val="002A6217"/>
    <w:rsid w:val="002B112C"/>
    <w:rsid w:val="002C051F"/>
    <w:rsid w:val="002C2A6D"/>
    <w:rsid w:val="00300DFD"/>
    <w:rsid w:val="003029E1"/>
    <w:rsid w:val="0030534D"/>
    <w:rsid w:val="00332EAD"/>
    <w:rsid w:val="003339EA"/>
    <w:rsid w:val="00363772"/>
    <w:rsid w:val="004160A5"/>
    <w:rsid w:val="004367F6"/>
    <w:rsid w:val="00443F53"/>
    <w:rsid w:val="00455E51"/>
    <w:rsid w:val="004B30A9"/>
    <w:rsid w:val="004C4231"/>
    <w:rsid w:val="004D2B79"/>
    <w:rsid w:val="00504749"/>
    <w:rsid w:val="0057688D"/>
    <w:rsid w:val="005A2AB1"/>
    <w:rsid w:val="005B0EB9"/>
    <w:rsid w:val="005B40F0"/>
    <w:rsid w:val="005B42A6"/>
    <w:rsid w:val="005C0A62"/>
    <w:rsid w:val="005C34FF"/>
    <w:rsid w:val="005E75C8"/>
    <w:rsid w:val="00643FE7"/>
    <w:rsid w:val="0065478E"/>
    <w:rsid w:val="00656C32"/>
    <w:rsid w:val="006570E4"/>
    <w:rsid w:val="0066176E"/>
    <w:rsid w:val="00684101"/>
    <w:rsid w:val="006A106C"/>
    <w:rsid w:val="006A1E2D"/>
    <w:rsid w:val="006A355D"/>
    <w:rsid w:val="006C2E46"/>
    <w:rsid w:val="006C46ED"/>
    <w:rsid w:val="007007BA"/>
    <w:rsid w:val="007231C1"/>
    <w:rsid w:val="00744F6A"/>
    <w:rsid w:val="00756B2D"/>
    <w:rsid w:val="007958C7"/>
    <w:rsid w:val="007A0A86"/>
    <w:rsid w:val="007A6635"/>
    <w:rsid w:val="007F0361"/>
    <w:rsid w:val="007F4C14"/>
    <w:rsid w:val="007F7B27"/>
    <w:rsid w:val="00820E33"/>
    <w:rsid w:val="00824015"/>
    <w:rsid w:val="008273CE"/>
    <w:rsid w:val="00833DD3"/>
    <w:rsid w:val="00877A65"/>
    <w:rsid w:val="00893DC1"/>
    <w:rsid w:val="00893E67"/>
    <w:rsid w:val="00896503"/>
    <w:rsid w:val="008A00A7"/>
    <w:rsid w:val="008A6803"/>
    <w:rsid w:val="008D127A"/>
    <w:rsid w:val="00925D96"/>
    <w:rsid w:val="00927197"/>
    <w:rsid w:val="00930BFA"/>
    <w:rsid w:val="00987233"/>
    <w:rsid w:val="00997645"/>
    <w:rsid w:val="009B5C1F"/>
    <w:rsid w:val="009B5F81"/>
    <w:rsid w:val="009C04AE"/>
    <w:rsid w:val="009C11E6"/>
    <w:rsid w:val="009C31FC"/>
    <w:rsid w:val="009C3EEC"/>
    <w:rsid w:val="009C6754"/>
    <w:rsid w:val="009D05CE"/>
    <w:rsid w:val="009D4EB6"/>
    <w:rsid w:val="009D640E"/>
    <w:rsid w:val="009F0004"/>
    <w:rsid w:val="00A26418"/>
    <w:rsid w:val="00A359AE"/>
    <w:rsid w:val="00A67AEA"/>
    <w:rsid w:val="00AD0B0A"/>
    <w:rsid w:val="00AD5464"/>
    <w:rsid w:val="00B24F82"/>
    <w:rsid w:val="00B629AF"/>
    <w:rsid w:val="00C14230"/>
    <w:rsid w:val="00C16346"/>
    <w:rsid w:val="00C355C8"/>
    <w:rsid w:val="00C41116"/>
    <w:rsid w:val="00C51602"/>
    <w:rsid w:val="00C52E99"/>
    <w:rsid w:val="00C62332"/>
    <w:rsid w:val="00C722BE"/>
    <w:rsid w:val="00CA5E25"/>
    <w:rsid w:val="00CB168E"/>
    <w:rsid w:val="00CB30A6"/>
    <w:rsid w:val="00CD0AA6"/>
    <w:rsid w:val="00CD2E18"/>
    <w:rsid w:val="00CD6E29"/>
    <w:rsid w:val="00D11A79"/>
    <w:rsid w:val="00D15B95"/>
    <w:rsid w:val="00D3488F"/>
    <w:rsid w:val="00D44251"/>
    <w:rsid w:val="00D4428B"/>
    <w:rsid w:val="00D778BD"/>
    <w:rsid w:val="00D84CCE"/>
    <w:rsid w:val="00DA3B90"/>
    <w:rsid w:val="00DC24C8"/>
    <w:rsid w:val="00DC73C4"/>
    <w:rsid w:val="00E51A49"/>
    <w:rsid w:val="00E57255"/>
    <w:rsid w:val="00E75695"/>
    <w:rsid w:val="00E86779"/>
    <w:rsid w:val="00EB3A96"/>
    <w:rsid w:val="00ED4F3E"/>
    <w:rsid w:val="00EE7114"/>
    <w:rsid w:val="00EE72A9"/>
    <w:rsid w:val="00EF1A24"/>
    <w:rsid w:val="00F16D46"/>
    <w:rsid w:val="00F407B5"/>
    <w:rsid w:val="00F561F2"/>
    <w:rsid w:val="00F94179"/>
    <w:rsid w:val="00FB044D"/>
    <w:rsid w:val="00FB16EB"/>
    <w:rsid w:val="00FE5D9F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2019-12-20T15:25:00Z</cp:lastPrinted>
  <dcterms:created xsi:type="dcterms:W3CDTF">2019-12-30T09:45:00Z</dcterms:created>
  <dcterms:modified xsi:type="dcterms:W3CDTF">2019-12-30T09:45:00Z</dcterms:modified>
</cp:coreProperties>
</file>